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75A" w:rsidRPr="0033027D" w:rsidRDefault="0034675A" w:rsidP="0034675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Toc500942125"/>
      <w:bookmarkStart w:id="1" w:name="_Toc519398106"/>
      <w:r>
        <w:rPr>
          <w:b/>
          <w:noProof/>
          <w:sz w:val="24"/>
        </w:rPr>
        <w:t>3GPP TSG-SA WG1 Meeting #85</w:t>
      </w:r>
      <w:r w:rsidRPr="0033027D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>S1</w:t>
      </w:r>
      <w:r w:rsidRPr="0033027D">
        <w:rPr>
          <w:b/>
          <w:noProof/>
          <w:sz w:val="24"/>
        </w:rPr>
        <w:t>-</w:t>
      </w:r>
      <w:r w:rsidR="006A3C6A">
        <w:rPr>
          <w:b/>
          <w:noProof/>
          <w:sz w:val="24"/>
        </w:rPr>
        <w:t>190009</w:t>
      </w:r>
    </w:p>
    <w:p w:rsidR="0034675A" w:rsidRDefault="0034675A" w:rsidP="0034675A">
      <w:pPr>
        <w:pStyle w:val="CRCoverPage"/>
        <w:tabs>
          <w:tab w:val="right" w:pos="9639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r>
        <w:rPr>
          <w:b/>
          <w:noProof/>
          <w:sz w:val="24"/>
        </w:rPr>
        <w:t>Tallinn, Estonia, Feb. 18-22, 2019</w:t>
      </w:r>
    </w:p>
    <w:p w:rsidR="00CE0968" w:rsidRDefault="00CE096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4675A" w:rsidRDefault="009F25E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34675A">
        <w:rPr>
          <w:rFonts w:ascii="Arial" w:hAnsi="Arial"/>
          <w:sz w:val="24"/>
          <w:szCs w:val="24"/>
          <w:lang w:eastAsia="en-GB"/>
        </w:rPr>
        <w:t>Traffic Scenario</w:t>
      </w:r>
      <w:r w:rsidR="0034675A"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 w:rsidR="0034675A">
        <w:rPr>
          <w:rFonts w:ascii="Arial" w:hAnsi="Arial"/>
          <w:sz w:val="24"/>
          <w:szCs w:val="24"/>
          <w:lang w:val="en-US" w:eastAsia="zh-CN"/>
        </w:rPr>
        <w:t>of</w:t>
      </w:r>
      <w:r w:rsidR="0034675A">
        <w:rPr>
          <w:rFonts w:ascii="Arial" w:hAnsi="Arial"/>
          <w:sz w:val="24"/>
          <w:szCs w:val="24"/>
          <w:lang w:eastAsia="en-GB"/>
        </w:rPr>
        <w:t xml:space="preserve"> Elder and Child</w:t>
      </w:r>
      <w:r w:rsidR="0034675A">
        <w:rPr>
          <w:rFonts w:ascii="Arial" w:hAnsi="Arial" w:hint="eastAsia"/>
          <w:sz w:val="24"/>
          <w:szCs w:val="24"/>
          <w:lang w:eastAsia="en-GB"/>
        </w:rPr>
        <w:t xml:space="preserve"> Services</w:t>
      </w:r>
      <w:r w:rsidR="0034675A">
        <w:rPr>
          <w:rFonts w:ascii="Arial" w:hAnsi="Arial"/>
          <w:sz w:val="24"/>
          <w:szCs w:val="24"/>
          <w:lang w:eastAsia="en-GB"/>
        </w:rPr>
        <w:t xml:space="preserve"> for SCC</w:t>
      </w:r>
    </w:p>
    <w:p w:rsidR="00CE0968" w:rsidRDefault="009F25E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140AA6">
        <w:rPr>
          <w:rFonts w:ascii="Arial" w:hAnsi="Arial"/>
          <w:sz w:val="24"/>
          <w:szCs w:val="24"/>
          <w:lang w:eastAsia="zh-CN"/>
        </w:rPr>
        <w:t>8.11</w:t>
      </w:r>
    </w:p>
    <w:p w:rsidR="00CE0968" w:rsidRDefault="009F25E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OMESH</w:t>
      </w:r>
      <w:r w:rsidR="00785F84">
        <w:rPr>
          <w:rFonts w:ascii="Arial" w:hAnsi="Arial"/>
          <w:sz w:val="24"/>
          <w:szCs w:val="24"/>
          <w:lang w:eastAsia="en-GB"/>
        </w:rPr>
        <w:t xml:space="preserve"> Networks</w:t>
      </w:r>
    </w:p>
    <w:p w:rsidR="00CE0968" w:rsidRDefault="009F25E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785F84">
        <w:rPr>
          <w:rFonts w:ascii="Arial" w:hAnsi="Arial"/>
          <w:sz w:val="24"/>
          <w:szCs w:val="24"/>
          <w:lang w:eastAsia="en-GB"/>
        </w:rPr>
        <w:t xml:space="preserve">Di Li (d.li@omeshnet.cn) </w:t>
      </w:r>
    </w:p>
    <w:p w:rsidR="00CE0968" w:rsidRDefault="00CE0968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34675A" w:rsidRDefault="0034675A" w:rsidP="0034675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provides a traffic scenario </w:t>
      </w:r>
      <w:bookmarkStart w:id="2" w:name="OLE_LINK23"/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of 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Elder and Child</w:t>
      </w:r>
      <w:r>
        <w:rPr>
          <w:rFonts w:ascii="Arial" w:eastAsia="Calibri" w:hAnsi="Arial" w:cs="Arial" w:hint="eastAsia"/>
          <w:i/>
          <w:sz w:val="22"/>
          <w:szCs w:val="22"/>
          <w:lang w:val="nl-NL" w:eastAsia="en-GB"/>
        </w:rPr>
        <w:t xml:space="preserve"> service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for IoE based smart community in the SID </w:t>
      </w:r>
      <w:r w:rsidRPr="003F46CF">
        <w:rPr>
          <w:rFonts w:ascii="Arial" w:eastAsia="Calibri" w:hAnsi="Arial" w:cs="Arial"/>
          <w:i/>
          <w:sz w:val="22"/>
          <w:szCs w:val="22"/>
          <w:lang w:val="nl-NL"/>
        </w:rPr>
        <w:t>FS_REFEC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  <w:bookmarkEnd w:id="2"/>
    </w:p>
    <w:p w:rsidR="00CE0968" w:rsidRDefault="0034675A">
      <w:pPr>
        <w:pStyle w:val="Heading2"/>
        <w:rPr>
          <w:lang w:val="en-US" w:eastAsia="zh-CN"/>
        </w:rPr>
      </w:pPr>
      <w:r>
        <w:rPr>
          <w:lang w:eastAsia="zh-CN"/>
        </w:rPr>
        <w:t>6</w:t>
      </w:r>
      <w:r w:rsidR="009F25ED">
        <w:t>.</w:t>
      </w:r>
      <w:r w:rsidR="009F25ED">
        <w:rPr>
          <w:lang w:eastAsia="zh-CN"/>
        </w:rPr>
        <w:t>X</w:t>
      </w:r>
      <w:r w:rsidR="009F25ED">
        <w:tab/>
      </w:r>
      <w:bookmarkEnd w:id="0"/>
      <w:r w:rsidR="009F25ED">
        <w:rPr>
          <w:lang w:val="en-US" w:eastAsia="zh-CN"/>
        </w:rPr>
        <w:t>Elders and children services</w:t>
      </w:r>
      <w:bookmarkEnd w:id="1"/>
    </w:p>
    <w:p w:rsidR="00CE0968" w:rsidRDefault="0034675A">
      <w:pPr>
        <w:pStyle w:val="Heading3"/>
        <w:rPr>
          <w:lang w:eastAsia="zh-CN"/>
        </w:rPr>
      </w:pPr>
      <w:bookmarkStart w:id="3" w:name="_Toc500942126"/>
      <w:bookmarkStart w:id="4" w:name="_Toc519398107"/>
      <w:r>
        <w:rPr>
          <w:lang w:eastAsia="zh-CN"/>
        </w:rPr>
        <w:t>6</w:t>
      </w:r>
      <w:r w:rsidR="009F25ED">
        <w:t>.</w:t>
      </w:r>
      <w:r w:rsidR="009F25ED">
        <w:rPr>
          <w:lang w:eastAsia="zh-CN"/>
        </w:rPr>
        <w:t>x</w:t>
      </w:r>
      <w:r w:rsidR="009F25ED">
        <w:t>.1</w:t>
      </w:r>
      <w:r w:rsidR="009F25ED">
        <w:tab/>
        <w:t>Description</w:t>
      </w:r>
      <w:bookmarkStart w:id="5" w:name="OLE_LINK15"/>
      <w:bookmarkEnd w:id="3"/>
      <w:bookmarkEnd w:id="4"/>
    </w:p>
    <w:p w:rsidR="00CE0968" w:rsidRDefault="009F25ED">
      <w:pPr>
        <w:pStyle w:val="Heading3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Times New Roman" w:hAnsi="Times New Roman"/>
          <w:sz w:val="20"/>
          <w:szCs w:val="13"/>
          <w:lang w:eastAsia="zh-CN"/>
        </w:rPr>
      </w:pPr>
      <w:bookmarkStart w:id="6" w:name="OLE_LINK21"/>
      <w:bookmarkStart w:id="7" w:name="OLE_LINK20"/>
      <w:bookmarkStart w:id="8" w:name="_Toc519398108"/>
      <w:bookmarkEnd w:id="5"/>
      <w:r>
        <w:rPr>
          <w:rFonts w:ascii="Times New Roman" w:hAnsi="Times New Roman"/>
          <w:sz w:val="20"/>
          <w:szCs w:val="13"/>
          <w:lang w:eastAsia="zh-CN"/>
        </w:rPr>
        <w:t>According to recent market survey, the proportion of living-alone elders in communities</w:t>
      </w:r>
      <w:bookmarkEnd w:id="6"/>
      <w:bookmarkEnd w:id="7"/>
      <w:r>
        <w:rPr>
          <w:rFonts w:ascii="Times New Roman" w:hAnsi="Times New Roman"/>
          <w:sz w:val="20"/>
          <w:szCs w:val="13"/>
          <w:lang w:eastAsia="zh-CN"/>
        </w:rPr>
        <w:t xml:space="preserve"> have been increasing constantly over the past decade. Although the government may be establishing elder service centre in some communities, </w:t>
      </w:r>
      <w:bookmarkStart w:id="9" w:name="OLE_LINK24"/>
      <w:bookmarkStart w:id="10" w:name="OLE_LINK22"/>
      <w:r>
        <w:rPr>
          <w:rFonts w:ascii="Times New Roman" w:hAnsi="Times New Roman"/>
          <w:sz w:val="20"/>
          <w:szCs w:val="13"/>
          <w:lang w:eastAsia="zh-CN"/>
        </w:rPr>
        <w:t xml:space="preserve">such facilities and servicing persons are not keeping up with the pace of growing populations. </w:t>
      </w:r>
      <w:bookmarkEnd w:id="9"/>
      <w:bookmarkEnd w:id="10"/>
      <w:r>
        <w:rPr>
          <w:rFonts w:ascii="Times New Roman" w:hAnsi="Times New Roman"/>
          <w:sz w:val="20"/>
          <w:szCs w:val="13"/>
          <w:lang w:eastAsia="zh-CN"/>
        </w:rPr>
        <w:t>With</w:t>
      </w:r>
      <w:r>
        <w:rPr>
          <w:rFonts w:ascii="Times New Roman" w:hAnsi="Times New Roman" w:hint="eastAsia"/>
          <w:sz w:val="20"/>
          <w:szCs w:val="13"/>
          <w:lang w:val="en-US" w:eastAsia="zh-CN"/>
        </w:rPr>
        <w:t>in</w:t>
      </w:r>
      <w:r>
        <w:rPr>
          <w:rFonts w:ascii="Times New Roman" w:hAnsi="Times New Roman"/>
          <w:sz w:val="20"/>
          <w:szCs w:val="13"/>
          <w:lang w:eastAsia="zh-CN"/>
        </w:rPr>
        <w:t xml:space="preserve"> the smart community infrastructures, the elder or children are equipped with a smart positioning card, and the guardian or caretakers can be informed with the real-time position, health conditions and activities of the elders or children. Furthermore, the positioning card as a consumer UE can also be provided as a smart wearable device for mobile payment and social networking of elders and children.</w:t>
      </w:r>
    </w:p>
    <w:p w:rsidR="00CE0968" w:rsidRDefault="00CE0968">
      <w:pPr>
        <w:rPr>
          <w:lang w:eastAsia="zh-CN"/>
        </w:rPr>
      </w:pPr>
    </w:p>
    <w:p w:rsidR="00CE0968" w:rsidRDefault="0034675A">
      <w:pPr>
        <w:pStyle w:val="Heading3"/>
        <w:rPr>
          <w:lang w:val="en-US" w:eastAsia="zh-CN"/>
        </w:rPr>
      </w:pPr>
      <w:r>
        <w:t>6</w:t>
      </w:r>
      <w:r w:rsidR="009F25ED">
        <w:t>.x.2</w:t>
      </w:r>
      <w:r w:rsidR="009F25ED">
        <w:tab/>
      </w:r>
      <w:bookmarkEnd w:id="8"/>
      <w:r>
        <w:t>Assumption</w:t>
      </w:r>
    </w:p>
    <w:p w:rsidR="00C1749C" w:rsidRDefault="009F25ED">
      <w:pPr>
        <w:spacing w:after="0"/>
        <w:jc w:val="both"/>
        <w:rPr>
          <w:lang w:val="en-US" w:eastAsia="zh-CN"/>
        </w:rPr>
      </w:pPr>
      <w:bookmarkStart w:id="11" w:name="_Toc519398109"/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mart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terminals </w:t>
      </w:r>
      <w:r>
        <w:rPr>
          <w:lang w:val="en-US" w:eastAsia="zh-CN"/>
        </w:rPr>
        <w:t xml:space="preserve">(IoE UEs) </w:t>
      </w:r>
      <w:r>
        <w:rPr>
          <w:rFonts w:hint="eastAsia"/>
          <w:lang w:val="en-US" w:eastAsia="zh-CN"/>
        </w:rPr>
        <w:t xml:space="preserve">are deployed </w:t>
      </w:r>
      <w:r>
        <w:rPr>
          <w:lang w:val="en-US" w:eastAsia="zh-CN"/>
        </w:rPr>
        <w:t xml:space="preserve">throughout the community area, to provide UE to network, and UE to UE multi-hop connections; the smart terminals are integrated with various </w:t>
      </w:r>
      <w:r>
        <w:rPr>
          <w:rFonts w:hint="eastAsia"/>
          <w:lang w:val="en-US" w:eastAsia="zh-CN"/>
        </w:rPr>
        <w:t xml:space="preserve">smart </w:t>
      </w:r>
      <w:r>
        <w:rPr>
          <w:lang w:val="en-US" w:eastAsia="zh-CN"/>
        </w:rPr>
        <w:t>sensors, including, e.g., images, sound, and videos</w:t>
      </w:r>
      <w:r w:rsidR="00C0012B">
        <w:rPr>
          <w:lang w:val="en-US" w:eastAsia="zh-CN"/>
        </w:rPr>
        <w:t xml:space="preserve"> [1]</w:t>
      </w:r>
      <w:r>
        <w:rPr>
          <w:lang w:val="en-US" w:eastAsia="zh-CN"/>
        </w:rPr>
        <w:t xml:space="preserve">. Smart positioning cards (consumer UEs) are provided to elders and children with vital-sign and voice sensors, which can be interconnected to smart terminals in the proximity areas. Smart terminals can then acquire real-time </w:t>
      </w:r>
      <w:r>
        <w:rPr>
          <w:rFonts w:hint="eastAsia"/>
          <w:lang w:val="en-US" w:eastAsia="zh-CN"/>
        </w:rPr>
        <w:t>information about elders and children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including images, position, emergencies,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surrounding social </w:t>
      </w:r>
      <w:r>
        <w:rPr>
          <w:lang w:val="en-US" w:eastAsia="zh-CN"/>
        </w:rPr>
        <w:t xml:space="preserve">activity </w:t>
      </w:r>
      <w:r>
        <w:rPr>
          <w:rFonts w:hint="eastAsia"/>
          <w:lang w:val="en-US" w:eastAsia="zh-CN"/>
        </w:rPr>
        <w:t>information.</w:t>
      </w:r>
      <w:r>
        <w:rPr>
          <w:lang w:val="en-US" w:eastAsia="zh-CN"/>
        </w:rPr>
        <w:t xml:space="preserve"> </w:t>
      </w:r>
    </w:p>
    <w:p w:rsidR="00C1749C" w:rsidRDefault="00C1749C">
      <w:pPr>
        <w:spacing w:after="0"/>
        <w:jc w:val="both"/>
        <w:rPr>
          <w:lang w:val="en-US" w:eastAsia="zh-CN"/>
        </w:rPr>
      </w:pPr>
    </w:p>
    <w:p w:rsidR="00C1749C" w:rsidRDefault="00C1749C">
      <w:pPr>
        <w:spacing w:after="0"/>
        <w:jc w:val="both"/>
      </w:pPr>
      <w:r>
        <w:rPr>
          <w:lang w:val="en-US" w:eastAsia="zh-CN"/>
        </w:rPr>
        <w:t>Smart position cards are co-located with smart IoE terminals, with p</w:t>
      </w:r>
      <w:r w:rsidR="00BD623B">
        <w:rPr>
          <w:lang w:val="en-US" w:eastAsia="zh-CN"/>
        </w:rPr>
        <w:t>otentially very high density of</w:t>
      </w:r>
      <w:r w:rsidR="00BD623B">
        <w:t xml:space="preserve"> [one</w:t>
      </w:r>
      <w:r>
        <w:t xml:space="preserve">] node per square meter, with co-current average data transmissions of more than [2] Mbps, and occasional peak data transmission rate of over [5] Mbps (for vital sign signals and information exchanging with smart terminals). It also requires high reliability of UE to UE, and UE to network communication with packet delivery rate of [99.9999%] (for emergency situations of critical users), and E2E latency of less than [50]ms. </w:t>
      </w:r>
    </w:p>
    <w:p w:rsidR="00616979" w:rsidRDefault="00616979">
      <w:pPr>
        <w:spacing w:after="0"/>
        <w:jc w:val="both"/>
      </w:pPr>
    </w:p>
    <w:p w:rsidR="00616979" w:rsidRDefault="00616979">
      <w:pPr>
        <w:spacing w:after="0"/>
        <w:jc w:val="both"/>
        <w:rPr>
          <w:lang w:val="en-US" w:eastAsia="zh-CN"/>
        </w:rPr>
      </w:pPr>
      <w:r>
        <w:t>It is assumed that smart position cards are not used as relays. Instead, it connects to one or multiple smart IoE terminals.</w:t>
      </w:r>
    </w:p>
    <w:p w:rsidR="00C1749C" w:rsidRDefault="00C1749C">
      <w:pPr>
        <w:spacing w:after="0"/>
        <w:jc w:val="both"/>
        <w:rPr>
          <w:lang w:val="en-US" w:eastAsia="zh-CN"/>
        </w:rPr>
      </w:pPr>
    </w:p>
    <w:p w:rsidR="00616979" w:rsidRDefault="00616979" w:rsidP="00616979">
      <w:pPr>
        <w:pStyle w:val="Heading3"/>
      </w:pPr>
      <w:r>
        <w:rPr>
          <w:lang w:eastAsia="zh-CN"/>
        </w:rPr>
        <w:t>6</w:t>
      </w:r>
      <w:r>
        <w:t>.x.3</w:t>
      </w:r>
      <w:r>
        <w:tab/>
        <w:t>Potential Key Requirements</w:t>
      </w:r>
    </w:p>
    <w:p w:rsidR="00616979" w:rsidRDefault="00616979" w:rsidP="00616979">
      <w:pPr>
        <w:rPr>
          <w:u w:val="single"/>
        </w:rPr>
      </w:pPr>
      <w:r w:rsidRPr="00F12D60">
        <w:rPr>
          <w:u w:val="single"/>
        </w:rPr>
        <w:t>General</w:t>
      </w:r>
    </w:p>
    <w:p w:rsidR="00616979" w:rsidRDefault="00616979" w:rsidP="00616979">
      <w:r>
        <w:t>The 5G system shall support traffics of UE to UE multi-hop relay by broadcasting, unicasting, and multicasting, over arbitrary number of wireless hops.</w:t>
      </w:r>
    </w:p>
    <w:p w:rsidR="00616979" w:rsidRDefault="00616979" w:rsidP="00616979">
      <w:r>
        <w:lastRenderedPageBreak/>
        <w:t>The 5G system shall support traffics of UE to Network multi-hop relay, over arbitrary number of wireless hops.</w:t>
      </w:r>
    </w:p>
    <w:p w:rsidR="00616979" w:rsidRDefault="00616979" w:rsidP="00616979">
      <w:r>
        <w:t xml:space="preserve">The 5G system shall support reliable E2E user experience data rate, </w:t>
      </w:r>
      <w:r w:rsidR="00DD035D">
        <w:t xml:space="preserve">being </w:t>
      </w:r>
      <w:r>
        <w:t>independent of the number of wireless hops.</w:t>
      </w:r>
    </w:p>
    <w:p w:rsidR="00616979" w:rsidRDefault="00616979" w:rsidP="00616979">
      <w:r>
        <w:t xml:space="preserve">The 5G system shall support reliable E2E latency, being linear </w:t>
      </w:r>
      <w:r w:rsidR="00DD035D">
        <w:t>to</w:t>
      </w:r>
      <w:r>
        <w:t xml:space="preserve"> the number of wireless hops.</w:t>
      </w:r>
    </w:p>
    <w:p w:rsidR="00616979" w:rsidRDefault="00616979" w:rsidP="00616979">
      <w:r>
        <w:t>The 5G system shall support switching between multi-hop broadcast, unicast, and multicast at UE relays of the same traffic, for delivering to multiple segments of the cell.</w:t>
      </w:r>
    </w:p>
    <w:p w:rsidR="00616979" w:rsidRDefault="00616979" w:rsidP="00616979">
      <w:r>
        <w:t>Note 1: the general requirements are shared among the traffic scenarios in SCC.</w:t>
      </w:r>
    </w:p>
    <w:p w:rsidR="00616979" w:rsidRDefault="00616979" w:rsidP="00616979">
      <w:pPr>
        <w:rPr>
          <w:u w:val="single"/>
        </w:rPr>
      </w:pPr>
    </w:p>
    <w:p w:rsidR="00616979" w:rsidRDefault="00616979" w:rsidP="00616979">
      <w:pPr>
        <w:rPr>
          <w:u w:val="single"/>
        </w:rPr>
      </w:pPr>
      <w:r>
        <w:rPr>
          <w:u w:val="single"/>
        </w:rPr>
        <w:t>Relay selection</w:t>
      </w:r>
    </w:p>
    <w:p w:rsidR="00616979" w:rsidRDefault="00616979" w:rsidP="00616979">
      <w:r>
        <w:t>The 5G system shall support multi-connectivity for c</w:t>
      </w:r>
      <w:r w:rsidRPr="00616979">
        <w:t>onsumer UEs</w:t>
      </w:r>
      <w:r>
        <w:t xml:space="preserve"> connecting to multiple UE relays.</w:t>
      </w:r>
    </w:p>
    <w:p w:rsidR="00616979" w:rsidRDefault="00616979" w:rsidP="00616979">
      <w:r>
        <w:t>The 5G system shall support opportunistic UE relay selection on consumer UEs, based on the instantaneous availability of the UE relays.</w:t>
      </w:r>
    </w:p>
    <w:p w:rsidR="000D687E" w:rsidRDefault="000D687E" w:rsidP="000D687E">
      <w:r>
        <w:t>Note 2: the requirements are additional to other traffic scenarios. Consumer UEs indicate smart position cards described in this traffic scenario, or other consumer devices that are not used as relay.</w:t>
      </w:r>
    </w:p>
    <w:p w:rsidR="000D687E" w:rsidRDefault="000D687E" w:rsidP="00616979"/>
    <w:p w:rsidR="000D687E" w:rsidRPr="000D687E" w:rsidRDefault="000D687E" w:rsidP="00616979">
      <w:pPr>
        <w:rPr>
          <w:u w:val="single"/>
        </w:rPr>
      </w:pPr>
      <w:r w:rsidRPr="000D687E">
        <w:rPr>
          <w:u w:val="single"/>
        </w:rPr>
        <w:t>Mobile handover</w:t>
      </w:r>
    </w:p>
    <w:p w:rsidR="00616979" w:rsidRDefault="000D687E" w:rsidP="00616979">
      <w:r>
        <w:t>The 5G system shall support UEs connecting to multiple gNB</w:t>
      </w:r>
      <w:r w:rsidR="00BD623B">
        <w:t>s</w:t>
      </w:r>
      <w:r>
        <w:t xml:space="preserve"> by using multiple UE </w:t>
      </w:r>
      <w:bookmarkStart w:id="12" w:name="_GoBack"/>
      <w:bookmarkEnd w:id="12"/>
      <w:r>
        <w:t>relays.</w:t>
      </w:r>
    </w:p>
    <w:p w:rsidR="000D687E" w:rsidRDefault="000D687E" w:rsidP="00616979">
      <w:r>
        <w:t>The 5G system shall support service continuity</w:t>
      </w:r>
      <w:r w:rsidR="002013D2">
        <w:t xml:space="preserve">, i.e., zero interruption, </w:t>
      </w:r>
      <w:r>
        <w:t>of mobile UEs when the</w:t>
      </w:r>
      <w:r w:rsidR="00412EE9">
        <w:t>y switch</w:t>
      </w:r>
      <w:r>
        <w:t xml:space="preserve"> UE relays and/or gNB</w:t>
      </w:r>
      <w:r w:rsidR="00806D82">
        <w:t>s</w:t>
      </w:r>
      <w:r>
        <w:t>.</w:t>
      </w:r>
    </w:p>
    <w:p w:rsidR="000D687E" w:rsidRDefault="000D687E" w:rsidP="00616979"/>
    <w:p w:rsidR="000C7795" w:rsidRDefault="000C7795" w:rsidP="00616979">
      <w:r>
        <w:t>--- End of PCR</w:t>
      </w:r>
    </w:p>
    <w:p w:rsidR="000C7795" w:rsidRDefault="000C7795" w:rsidP="00616979"/>
    <w:p w:rsidR="000C7795" w:rsidRDefault="000C7795" w:rsidP="00616979">
      <w:r>
        <w:t>Reference</w:t>
      </w:r>
    </w:p>
    <w:bookmarkEnd w:id="11"/>
    <w:p w:rsidR="00DE2EC1" w:rsidRPr="00DE2EC1" w:rsidRDefault="00DE2EC1" w:rsidP="00DE2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0C7795">
        <w:rPr>
          <w:rFonts w:ascii="Times New Roman" w:hAnsi="Times New Roman"/>
        </w:rPr>
        <w:t>[1] S1-190010 “</w:t>
      </w:r>
      <w:r w:rsidRPr="00DE2EC1">
        <w:rPr>
          <w:rFonts w:ascii="Times New Roman" w:hAnsi="Times New Roman"/>
        </w:rPr>
        <w:t>Traffic Scenario</w:t>
      </w:r>
      <w:r w:rsidRPr="00DE2EC1">
        <w:rPr>
          <w:rFonts w:ascii="Times New Roman" w:hAnsi="Times New Roman" w:hint="eastAsia"/>
        </w:rPr>
        <w:t xml:space="preserve"> </w:t>
      </w:r>
      <w:r w:rsidRPr="00DE2EC1">
        <w:rPr>
          <w:rFonts w:ascii="Times New Roman" w:hAnsi="Times New Roman"/>
        </w:rPr>
        <w:t xml:space="preserve">of </w:t>
      </w:r>
      <w:r w:rsidRPr="00DE2EC1">
        <w:rPr>
          <w:rFonts w:ascii="Times New Roman" w:hAnsi="Times New Roman" w:hint="eastAsia"/>
        </w:rPr>
        <w:t>Micro-environment Services</w:t>
      </w:r>
      <w:r w:rsidRPr="00DE2EC1">
        <w:rPr>
          <w:rFonts w:ascii="Times New Roman" w:hAnsi="Times New Roman"/>
        </w:rPr>
        <w:t xml:space="preserve"> for SCC</w:t>
      </w:r>
      <w:r w:rsidRPr="000C7795">
        <w:rPr>
          <w:rFonts w:ascii="Times New Roman" w:hAnsi="Times New Roman"/>
        </w:rPr>
        <w:t xml:space="preserve">” SA1#85, </w:t>
      </w:r>
      <w:r w:rsidRPr="00DE2EC1">
        <w:rPr>
          <w:rFonts w:ascii="Times New Roman" w:hAnsi="Times New Roman"/>
        </w:rPr>
        <w:t>Tallinn, Estonia, Feb. 18-22, 2019</w:t>
      </w:r>
    </w:p>
    <w:p w:rsidR="00CE0968" w:rsidRPr="00DE2EC1" w:rsidRDefault="00CE0968" w:rsidP="00DE2EC1">
      <w:pPr>
        <w:pStyle w:val="CRCoverPage"/>
        <w:tabs>
          <w:tab w:val="right" w:pos="9639"/>
        </w:tabs>
        <w:spacing w:after="0"/>
        <w:rPr>
          <w:rFonts w:ascii="Times New Roman" w:hAnsi="Times New Roman" w:hint="eastAsia"/>
        </w:rPr>
      </w:pPr>
    </w:p>
    <w:sectPr w:rsidR="00CE0968" w:rsidRPr="00DE2EC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2B2" w:rsidRDefault="00A972B2" w:rsidP="00063FF1">
      <w:pPr>
        <w:spacing w:after="0"/>
      </w:pPr>
      <w:r>
        <w:separator/>
      </w:r>
    </w:p>
  </w:endnote>
  <w:endnote w:type="continuationSeparator" w:id="0">
    <w:p w:rsidR="00A972B2" w:rsidRDefault="00A972B2" w:rsidP="00063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2B2" w:rsidRDefault="00A972B2" w:rsidP="00063FF1">
      <w:pPr>
        <w:spacing w:after="0"/>
      </w:pPr>
      <w:r>
        <w:separator/>
      </w:r>
    </w:p>
  </w:footnote>
  <w:footnote w:type="continuationSeparator" w:id="0">
    <w:p w:rsidR="00A972B2" w:rsidRDefault="00A972B2" w:rsidP="00063F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2C1F"/>
    <w:multiLevelType w:val="multilevel"/>
    <w:tmpl w:val="32D42C1F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85432"/>
    <w:multiLevelType w:val="multilevel"/>
    <w:tmpl w:val="35D8543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3771B0"/>
    <w:multiLevelType w:val="multilevel"/>
    <w:tmpl w:val="763771B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B52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B6E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53B8A"/>
    <w:rsid w:val="000600B9"/>
    <w:rsid w:val="000603B5"/>
    <w:rsid w:val="00061BA5"/>
    <w:rsid w:val="000633C3"/>
    <w:rsid w:val="00063FF1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C7795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87E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AA6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5B52"/>
    <w:rsid w:val="0017643E"/>
    <w:rsid w:val="00176E44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74C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51CA"/>
    <w:rsid w:val="001A6C0C"/>
    <w:rsid w:val="001A6D18"/>
    <w:rsid w:val="001A7794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3052"/>
    <w:rsid w:val="001D4E9E"/>
    <w:rsid w:val="001D5444"/>
    <w:rsid w:val="001D659B"/>
    <w:rsid w:val="001D72A2"/>
    <w:rsid w:val="001D73EC"/>
    <w:rsid w:val="001E0AD7"/>
    <w:rsid w:val="001E124F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13D2"/>
    <w:rsid w:val="00203625"/>
    <w:rsid w:val="0020425A"/>
    <w:rsid w:val="00205C14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7A0"/>
    <w:rsid w:val="002A1F4F"/>
    <w:rsid w:val="002A41E4"/>
    <w:rsid w:val="002A453C"/>
    <w:rsid w:val="002A465E"/>
    <w:rsid w:val="002A47F8"/>
    <w:rsid w:val="002A4825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583E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4675A"/>
    <w:rsid w:val="0035095F"/>
    <w:rsid w:val="003529DB"/>
    <w:rsid w:val="00352FE2"/>
    <w:rsid w:val="00353485"/>
    <w:rsid w:val="00354122"/>
    <w:rsid w:val="0035475C"/>
    <w:rsid w:val="0035515D"/>
    <w:rsid w:val="0035520F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5FB1"/>
    <w:rsid w:val="00376308"/>
    <w:rsid w:val="00380384"/>
    <w:rsid w:val="00380715"/>
    <w:rsid w:val="00380AD8"/>
    <w:rsid w:val="00381E57"/>
    <w:rsid w:val="00383CB5"/>
    <w:rsid w:val="003842F2"/>
    <w:rsid w:val="00384C9A"/>
    <w:rsid w:val="00385019"/>
    <w:rsid w:val="0038517D"/>
    <w:rsid w:val="0038685B"/>
    <w:rsid w:val="0038749C"/>
    <w:rsid w:val="0039048E"/>
    <w:rsid w:val="00390663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859"/>
    <w:rsid w:val="003B0962"/>
    <w:rsid w:val="003B14CB"/>
    <w:rsid w:val="003B1B76"/>
    <w:rsid w:val="003B2E9E"/>
    <w:rsid w:val="003B4E5D"/>
    <w:rsid w:val="003B5944"/>
    <w:rsid w:val="003B745A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1BC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620A"/>
    <w:rsid w:val="003F793A"/>
    <w:rsid w:val="00400872"/>
    <w:rsid w:val="0040254A"/>
    <w:rsid w:val="00402FC5"/>
    <w:rsid w:val="00403126"/>
    <w:rsid w:val="0040412D"/>
    <w:rsid w:val="004076D4"/>
    <w:rsid w:val="00412EE9"/>
    <w:rsid w:val="00413AC7"/>
    <w:rsid w:val="0041402B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707C2"/>
    <w:rsid w:val="004744B6"/>
    <w:rsid w:val="00475ABC"/>
    <w:rsid w:val="00475B3E"/>
    <w:rsid w:val="00480992"/>
    <w:rsid w:val="00480EDE"/>
    <w:rsid w:val="004819BC"/>
    <w:rsid w:val="004836BC"/>
    <w:rsid w:val="0048394B"/>
    <w:rsid w:val="00485C7D"/>
    <w:rsid w:val="00486CF1"/>
    <w:rsid w:val="00486E84"/>
    <w:rsid w:val="00487317"/>
    <w:rsid w:val="004874B4"/>
    <w:rsid w:val="00490205"/>
    <w:rsid w:val="00490D75"/>
    <w:rsid w:val="004916BC"/>
    <w:rsid w:val="00494976"/>
    <w:rsid w:val="00495EB5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2ED1"/>
    <w:rsid w:val="004B3CCB"/>
    <w:rsid w:val="004B49FE"/>
    <w:rsid w:val="004B4D50"/>
    <w:rsid w:val="004B57CB"/>
    <w:rsid w:val="004B5A74"/>
    <w:rsid w:val="004B5A97"/>
    <w:rsid w:val="004B5F26"/>
    <w:rsid w:val="004C0D46"/>
    <w:rsid w:val="004C1B54"/>
    <w:rsid w:val="004C258A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0CBF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595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245F"/>
    <w:rsid w:val="005C2BFA"/>
    <w:rsid w:val="005C2FFC"/>
    <w:rsid w:val="005C5A8E"/>
    <w:rsid w:val="005C60BF"/>
    <w:rsid w:val="005C676A"/>
    <w:rsid w:val="005C6C65"/>
    <w:rsid w:val="005C7A62"/>
    <w:rsid w:val="005D552E"/>
    <w:rsid w:val="005D5A23"/>
    <w:rsid w:val="005D7694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6979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0344"/>
    <w:rsid w:val="00641A0F"/>
    <w:rsid w:val="00641E8B"/>
    <w:rsid w:val="006429EA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99E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E53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C6A"/>
    <w:rsid w:val="006A470F"/>
    <w:rsid w:val="006A4D32"/>
    <w:rsid w:val="006A5B96"/>
    <w:rsid w:val="006A5E49"/>
    <w:rsid w:val="006A6819"/>
    <w:rsid w:val="006B00B3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4124"/>
    <w:rsid w:val="006D5270"/>
    <w:rsid w:val="006D53A5"/>
    <w:rsid w:val="006D60B0"/>
    <w:rsid w:val="006D6CCF"/>
    <w:rsid w:val="006D6F32"/>
    <w:rsid w:val="006E1101"/>
    <w:rsid w:val="006E15E5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076BC"/>
    <w:rsid w:val="0070784A"/>
    <w:rsid w:val="00710B0B"/>
    <w:rsid w:val="00712A4F"/>
    <w:rsid w:val="007142F8"/>
    <w:rsid w:val="00720A6B"/>
    <w:rsid w:val="00722615"/>
    <w:rsid w:val="00722F3C"/>
    <w:rsid w:val="007232BE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5F84"/>
    <w:rsid w:val="007862BF"/>
    <w:rsid w:val="00790663"/>
    <w:rsid w:val="007921A4"/>
    <w:rsid w:val="00792822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50E"/>
    <w:rsid w:val="007B69DB"/>
    <w:rsid w:val="007B7515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42A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6D82"/>
    <w:rsid w:val="00807F2A"/>
    <w:rsid w:val="00810F4A"/>
    <w:rsid w:val="00813C03"/>
    <w:rsid w:val="00815941"/>
    <w:rsid w:val="00816A7A"/>
    <w:rsid w:val="008179EE"/>
    <w:rsid w:val="00817C75"/>
    <w:rsid w:val="00820A83"/>
    <w:rsid w:val="00823C07"/>
    <w:rsid w:val="00826DF0"/>
    <w:rsid w:val="0083006C"/>
    <w:rsid w:val="00831863"/>
    <w:rsid w:val="00833CE2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1D7F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196D"/>
    <w:rsid w:val="009823B7"/>
    <w:rsid w:val="0098242B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89D"/>
    <w:rsid w:val="009C553A"/>
    <w:rsid w:val="009C57F3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25ED"/>
    <w:rsid w:val="009F3296"/>
    <w:rsid w:val="009F530A"/>
    <w:rsid w:val="009F5317"/>
    <w:rsid w:val="009F5B2B"/>
    <w:rsid w:val="009F7BE4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49E1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6199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2B2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0264"/>
    <w:rsid w:val="00AD1F2B"/>
    <w:rsid w:val="00AD2DD8"/>
    <w:rsid w:val="00AD3EA5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E7D9D"/>
    <w:rsid w:val="00AF0058"/>
    <w:rsid w:val="00AF1778"/>
    <w:rsid w:val="00AF3423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CB0"/>
    <w:rsid w:val="00B11E3B"/>
    <w:rsid w:val="00B12328"/>
    <w:rsid w:val="00B14332"/>
    <w:rsid w:val="00B14350"/>
    <w:rsid w:val="00B1478F"/>
    <w:rsid w:val="00B14B87"/>
    <w:rsid w:val="00B1524F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862"/>
    <w:rsid w:val="00B37DF5"/>
    <w:rsid w:val="00B43653"/>
    <w:rsid w:val="00B450D2"/>
    <w:rsid w:val="00B46A89"/>
    <w:rsid w:val="00B47B57"/>
    <w:rsid w:val="00B50419"/>
    <w:rsid w:val="00B50488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440A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64FC"/>
    <w:rsid w:val="00BC02B9"/>
    <w:rsid w:val="00BC0707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23B"/>
    <w:rsid w:val="00BD6ADC"/>
    <w:rsid w:val="00BD6D43"/>
    <w:rsid w:val="00BD719E"/>
    <w:rsid w:val="00BE15DD"/>
    <w:rsid w:val="00BE1E0B"/>
    <w:rsid w:val="00BE2EA4"/>
    <w:rsid w:val="00BE2F85"/>
    <w:rsid w:val="00BE3B2D"/>
    <w:rsid w:val="00BE4615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BF7FB6"/>
    <w:rsid w:val="00C0012B"/>
    <w:rsid w:val="00C00772"/>
    <w:rsid w:val="00C0131E"/>
    <w:rsid w:val="00C01398"/>
    <w:rsid w:val="00C0191A"/>
    <w:rsid w:val="00C025D2"/>
    <w:rsid w:val="00C05B8C"/>
    <w:rsid w:val="00C0603C"/>
    <w:rsid w:val="00C06623"/>
    <w:rsid w:val="00C10CD7"/>
    <w:rsid w:val="00C11AC7"/>
    <w:rsid w:val="00C12FBC"/>
    <w:rsid w:val="00C1327F"/>
    <w:rsid w:val="00C13CC2"/>
    <w:rsid w:val="00C16939"/>
    <w:rsid w:val="00C1749C"/>
    <w:rsid w:val="00C17A60"/>
    <w:rsid w:val="00C17DD1"/>
    <w:rsid w:val="00C21660"/>
    <w:rsid w:val="00C21A5C"/>
    <w:rsid w:val="00C21AD1"/>
    <w:rsid w:val="00C2208F"/>
    <w:rsid w:val="00C23C59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9C6"/>
    <w:rsid w:val="00C512D6"/>
    <w:rsid w:val="00C5597C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0FCC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18CA"/>
    <w:rsid w:val="00CA3995"/>
    <w:rsid w:val="00CA39B6"/>
    <w:rsid w:val="00CA3C8B"/>
    <w:rsid w:val="00CA430D"/>
    <w:rsid w:val="00CA44AD"/>
    <w:rsid w:val="00CA54A3"/>
    <w:rsid w:val="00CA5840"/>
    <w:rsid w:val="00CA606E"/>
    <w:rsid w:val="00CA75C3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0968"/>
    <w:rsid w:val="00CE2354"/>
    <w:rsid w:val="00CE50A9"/>
    <w:rsid w:val="00CE5647"/>
    <w:rsid w:val="00CE5D5B"/>
    <w:rsid w:val="00CE67D2"/>
    <w:rsid w:val="00CE758F"/>
    <w:rsid w:val="00CF00CD"/>
    <w:rsid w:val="00CF0A87"/>
    <w:rsid w:val="00CF1E3E"/>
    <w:rsid w:val="00CF2FEC"/>
    <w:rsid w:val="00CF33BF"/>
    <w:rsid w:val="00CF4004"/>
    <w:rsid w:val="00CF550D"/>
    <w:rsid w:val="00CF74B9"/>
    <w:rsid w:val="00CF7E6E"/>
    <w:rsid w:val="00D008F8"/>
    <w:rsid w:val="00D01096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5263"/>
    <w:rsid w:val="00D974F4"/>
    <w:rsid w:val="00D97DE6"/>
    <w:rsid w:val="00D97E6D"/>
    <w:rsid w:val="00DA25BF"/>
    <w:rsid w:val="00DA36C2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224D"/>
    <w:rsid w:val="00DC3723"/>
    <w:rsid w:val="00DC3BB4"/>
    <w:rsid w:val="00DC514E"/>
    <w:rsid w:val="00DC5154"/>
    <w:rsid w:val="00DC5546"/>
    <w:rsid w:val="00DC563B"/>
    <w:rsid w:val="00DD035D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2EC1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665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5DCF"/>
    <w:rsid w:val="00E761F2"/>
    <w:rsid w:val="00E77EA7"/>
    <w:rsid w:val="00E8127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369C"/>
    <w:rsid w:val="00EC456C"/>
    <w:rsid w:val="00EC54EC"/>
    <w:rsid w:val="00EC60C9"/>
    <w:rsid w:val="00EC78FF"/>
    <w:rsid w:val="00ED021A"/>
    <w:rsid w:val="00ED1DEC"/>
    <w:rsid w:val="00ED28ED"/>
    <w:rsid w:val="00ED3339"/>
    <w:rsid w:val="00ED4CF6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085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1712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BCD"/>
    <w:rsid w:val="00FA1828"/>
    <w:rsid w:val="00FA31F6"/>
    <w:rsid w:val="00FA3335"/>
    <w:rsid w:val="00FA3D7E"/>
    <w:rsid w:val="00FA451B"/>
    <w:rsid w:val="00FA5804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640D"/>
    <w:rsid w:val="00FC651F"/>
    <w:rsid w:val="00FC656D"/>
    <w:rsid w:val="00FC7126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179"/>
    <w:rsid w:val="00FF15A4"/>
    <w:rsid w:val="00FF1DC6"/>
    <w:rsid w:val="00FF1DFC"/>
    <w:rsid w:val="00FF2100"/>
    <w:rsid w:val="00FF23A9"/>
    <w:rsid w:val="00FF2680"/>
    <w:rsid w:val="16DE59F3"/>
    <w:rsid w:val="714D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 w:cs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宋体" w:hAnsi="Segoe UI" w:cs="Segoe UI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6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Liang Song</cp:lastModifiedBy>
  <cp:revision>4</cp:revision>
  <dcterms:created xsi:type="dcterms:W3CDTF">2019-02-07T19:11:00Z</dcterms:created>
  <dcterms:modified xsi:type="dcterms:W3CDTF">2019-02-07T20:29:00Z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